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systemy ERP dla firm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nowoczesnych firm korzysta z określonych systemów ERP, aby zarządzanie przedsiębiorstwem było jeszcze bardziej efektywne i wygodniejsze. Aby wybrać odpowiednie rozwiązanie informatyczne, należy dokładnie przeanalizować branżę klienta i jego potrzeby biznesowe.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Systemy ERP dla firm od IT Vision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IT Vision funkcjonuje od 2000 roku i specjalizuje się w dostosowaniu i wdrażaniu informatycznych rozwiązań w postaci </w:t>
      </w:r>
      <w:r>
        <w:rPr>
          <w:rFonts w:ascii="calibri" w:hAnsi="calibri" w:eastAsia="calibri" w:cs="calibri"/>
          <w:sz w:val="24"/>
          <w:szCs w:val="24"/>
          <w:b/>
        </w:rPr>
        <w:t xml:space="preserve">systemów ERP</w:t>
      </w:r>
      <w:r>
        <w:rPr>
          <w:rFonts w:ascii="calibri" w:hAnsi="calibri" w:eastAsia="calibri" w:cs="calibri"/>
          <w:sz w:val="24"/>
          <w:szCs w:val="24"/>
        </w:rPr>
        <w:t xml:space="preserve">. W naszej ofercie znajdziecie Państwo, również rozwiązania Business Intelligence oraz Controllingu. Na swoim koncie mamy zrealizowanych już ponad 200 projektów w kraju jak i za granicą m. in. Turcji, Czechy, Węgry, Wielka Brytania, Austria, Szwajcaria, Norwegia, RPA, Holandia, Niemcy, Rumunia.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Oferowane przez nas systemy ERP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znajdziecie Państwo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systemy ERP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dostosowane do określonych potrzeb biznesowych m. in.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Netsuite - idealny do zarządzania przedsiębiorstwem, aby przyspieszyć jego rozwój. Z poziomu oprogramowania możemy zarządzać, również procesami front-office oraz back-office.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Dynamics 365 Business Central - rozwiązanie, które działa w oparciu o chmurę. Za pomocą niego możemy przeanalizować dokładne dane dotyczące funkcjonowania przedsiębiorstwa.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Rampbase - szybka i prosta w wdrożeniu. Możliwość użytkowania chmury.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Power BI - specjalistyczne narzędzie do analizy danych i tworzenia własnych raportów.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Data Courage - narzędzie do analityki, raportowania, wizualizacji danych oraz budżetowania.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podejście do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Lata doświadczenia działania w odmiennych branżach pozwoliło nam wysnuć odpowiednie wnioski. Do każdego klienta podchodzimy w sposób indywidualny. Oferujemy rozwiązania "szyte na miarę" dostosowane do danej branży i oczekiwań nawet najbardziej wymagających klientów. Zapewniamy profesjonalne wdrożenie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systemów ERP</w:t>
      </w:r>
      <w:r>
        <w:rPr>
          <w:rFonts w:ascii="calibri" w:hAnsi="calibri" w:eastAsia="calibri" w:cs="calibri"/>
          <w:sz w:val="24"/>
          <w:szCs w:val="24"/>
        </w:rPr>
        <w:t xml:space="preserve"> i całkowite wsparcie techniczne.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tvision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2024-04-29T22:07:55+02:00</dcterms:created>
  <dcterms:modified xsi:type="dcterms:W3CDTF">2024-04-29T22:07:55+02:00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